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F3DE" w14:textId="2506B0CD" w:rsidR="009548D9" w:rsidRDefault="009548D9" w:rsidP="009548D9">
      <w:r>
        <w:t>XXX, MP</w:t>
      </w:r>
    </w:p>
    <w:p w14:paraId="7DFACEF5" w14:textId="7D449778" w:rsidR="009548D9" w:rsidRPr="009548D9" w:rsidRDefault="236C0956" w:rsidP="2E37737B">
      <w:r>
        <w:t>Address</w:t>
      </w:r>
    </w:p>
    <w:p w14:paraId="373714D2" w14:textId="5A10DC24" w:rsidR="009548D9" w:rsidRPr="009548D9" w:rsidRDefault="009548D9" w:rsidP="2E37737B"/>
    <w:p w14:paraId="71FC3C9D" w14:textId="44CF8228" w:rsidR="009548D9" w:rsidRPr="009548D9" w:rsidRDefault="063E3B59" w:rsidP="2E37737B">
      <w:r>
        <w:t>D</w:t>
      </w:r>
      <w:r w:rsidR="236C0956">
        <w:t>ear XXX,</w:t>
      </w:r>
    </w:p>
    <w:p w14:paraId="74AE4BE4" w14:textId="32A45127" w:rsidR="009548D9" w:rsidRPr="009548D9" w:rsidRDefault="3D7A9637" w:rsidP="009548D9">
      <w:pPr>
        <w:jc w:val="both"/>
      </w:pPr>
      <w:r>
        <w:t xml:space="preserve">I write on behalf of XXX Local Aboriginal Land Council regarding the </w:t>
      </w:r>
      <w:r w:rsidRPr="2B6423F3">
        <w:rPr>
          <w:i/>
          <w:iCs/>
        </w:rPr>
        <w:t>Crown Land Management Amendment (Statutory Review) Bill 2026 (NSW)</w:t>
      </w:r>
      <w:r w:rsidR="343F006A" w:rsidRPr="2B6423F3">
        <w:rPr>
          <w:i/>
          <w:iCs/>
        </w:rPr>
        <w:t xml:space="preserve"> </w:t>
      </w:r>
      <w:r w:rsidR="343F006A" w:rsidRPr="2B6423F3">
        <w:t>(Bill)</w:t>
      </w:r>
      <w:r w:rsidRPr="2B6423F3">
        <w:rPr>
          <w:i/>
          <w:iCs/>
        </w:rPr>
        <w:t>.</w:t>
      </w:r>
    </w:p>
    <w:p w14:paraId="5DA26994" w14:textId="6B105339" w:rsidR="009548D9" w:rsidRPr="009548D9" w:rsidRDefault="3D7A9637" w:rsidP="009548D9">
      <w:pPr>
        <w:jc w:val="both"/>
      </w:pPr>
      <w:r>
        <w:t>We acknowledge the NSW Government</w:t>
      </w:r>
      <w:r w:rsidR="29A5973A">
        <w:t>’</w:t>
      </w:r>
      <w:r>
        <w:t>s decision to pause the Bill for consultation. This is an important step and reflects the strength of concern raised by Aboriginal communities and stakeholders across the state.</w:t>
      </w:r>
    </w:p>
    <w:p w14:paraId="3AB9476E" w14:textId="77777777" w:rsidR="009548D9" w:rsidRPr="009548D9" w:rsidRDefault="009548D9" w:rsidP="009548D9">
      <w:pPr>
        <w:jc w:val="both"/>
      </w:pPr>
      <w:r w:rsidRPr="009548D9">
        <w:t>However, our community remains concerned about the approach taken to date and what this consultation process will look like in practice.</w:t>
      </w:r>
    </w:p>
    <w:p w14:paraId="70F619AE" w14:textId="2E1258E4" w:rsidR="009548D9" w:rsidRPr="009548D9" w:rsidRDefault="009548D9" w:rsidP="009548D9">
      <w:pPr>
        <w:jc w:val="both"/>
      </w:pPr>
      <w:r w:rsidRPr="009548D9">
        <w:t xml:space="preserve">The consultation must be genuine, transparent, and conducted in good faith. It cannot be a </w:t>
      </w:r>
      <w:r>
        <w:t xml:space="preserve">tick a box </w:t>
      </w:r>
      <w:r w:rsidRPr="009548D9">
        <w:t>exercise to justify reintroducing the Bill in its current or substantially similar form. Our communities expect meaningful engagement that allows Aboriginal voices to shape outcomes</w:t>
      </w:r>
      <w:r>
        <w:t xml:space="preserve">, </w:t>
      </w:r>
      <w:r w:rsidRPr="009548D9">
        <w:t>not simply respond to predetermined positions.</w:t>
      </w:r>
    </w:p>
    <w:p w14:paraId="4B1D5B4B" w14:textId="44744A5F" w:rsidR="009548D9" w:rsidRPr="009548D9" w:rsidRDefault="3D7A9637" w:rsidP="009548D9">
      <w:pPr>
        <w:jc w:val="both"/>
      </w:pPr>
      <w:r>
        <w:t>We are also deeply concerned about the public narrative surrounding this Bill. Recent statements suggesting that Aboriginal Land Councils seek to disrupt essential community services, such as emergency services, surf clubs, or local recreation facilities, are incorrect and damaging. Aboriginal communities are part of these same communities. Our families rely on and contribute to these services.</w:t>
      </w:r>
    </w:p>
    <w:p w14:paraId="40442436" w14:textId="77777777" w:rsidR="009548D9" w:rsidRPr="009548D9" w:rsidRDefault="009548D9" w:rsidP="009548D9">
      <w:r w:rsidRPr="009548D9">
        <w:t>In practice, Local Aboriginal Land Councils have consistently worked to maintain and strengthen community use of land, including:</w:t>
      </w:r>
    </w:p>
    <w:p w14:paraId="112E0EE6" w14:textId="59656AE4" w:rsidR="009548D9" w:rsidRPr="009548D9" w:rsidRDefault="009548D9" w:rsidP="009548D9">
      <w:pPr>
        <w:numPr>
          <w:ilvl w:val="0"/>
          <w:numId w:val="1"/>
        </w:numPr>
      </w:pPr>
      <w:r w:rsidRPr="009548D9">
        <w:t xml:space="preserve">supporting continued use of community facilities, including childcare, aged care, and recreation. </w:t>
      </w:r>
    </w:p>
    <w:p w14:paraId="2EFE5AE2" w14:textId="77777777" w:rsidR="009548D9" w:rsidRPr="009548D9" w:rsidRDefault="009548D9" w:rsidP="009548D9">
      <w:pPr>
        <w:numPr>
          <w:ilvl w:val="0"/>
          <w:numId w:val="1"/>
        </w:numPr>
      </w:pPr>
      <w:r w:rsidRPr="009548D9">
        <w:t xml:space="preserve">facilitating major community outcomes, including new emergency services infrastructure; and </w:t>
      </w:r>
    </w:p>
    <w:p w14:paraId="6EF154F5" w14:textId="77777777" w:rsidR="009548D9" w:rsidRPr="009548D9" w:rsidRDefault="009548D9" w:rsidP="009548D9">
      <w:pPr>
        <w:numPr>
          <w:ilvl w:val="0"/>
          <w:numId w:val="1"/>
        </w:numPr>
      </w:pPr>
      <w:r w:rsidRPr="009548D9">
        <w:t xml:space="preserve">entering into agreements that deliver improved facilities and long-term community benefit. </w:t>
      </w:r>
    </w:p>
    <w:p w14:paraId="3B55386F" w14:textId="310A0AB7" w:rsidR="009548D9" w:rsidRPr="009548D9" w:rsidRDefault="3D7A9637" w:rsidP="009548D9">
      <w:r>
        <w:t xml:space="preserve">Where land is transferred, the reality is not loss of community use, but an opportunity for local ownership, better </w:t>
      </w:r>
      <w:r w:rsidR="391A16C5">
        <w:t xml:space="preserve">localised </w:t>
      </w:r>
      <w:r>
        <w:t>management, and stronger partnerships.</w:t>
      </w:r>
    </w:p>
    <w:p w14:paraId="4F62D6DC" w14:textId="77777777" w:rsidR="009548D9" w:rsidRPr="009548D9" w:rsidRDefault="009548D9" w:rsidP="009548D9">
      <w:r w:rsidRPr="009548D9">
        <w:t>We are also concerned that:</w:t>
      </w:r>
    </w:p>
    <w:p w14:paraId="1DD99C47" w14:textId="1E5ACE7C" w:rsidR="009548D9" w:rsidRPr="009548D9" w:rsidRDefault="7113CB97" w:rsidP="009548D9">
      <w:pPr>
        <w:numPr>
          <w:ilvl w:val="0"/>
          <w:numId w:val="2"/>
        </w:numPr>
      </w:pPr>
      <w:r>
        <w:t xml:space="preserve">The Minister has walked away from </w:t>
      </w:r>
      <w:r w:rsidR="3D7A9637">
        <w:t>existing mechanisms for resolving land claims and reaching local agreements</w:t>
      </w:r>
      <w:r w:rsidR="3A2C275B">
        <w:t xml:space="preserve"> (Aboriginal Land Agreements)</w:t>
      </w:r>
      <w:r w:rsidR="3D7A9637">
        <w:t xml:space="preserve">; and </w:t>
      </w:r>
    </w:p>
    <w:p w14:paraId="404D07EA" w14:textId="77777777" w:rsidR="009548D9" w:rsidRPr="009548D9" w:rsidRDefault="009548D9" w:rsidP="009548D9">
      <w:pPr>
        <w:numPr>
          <w:ilvl w:val="0"/>
          <w:numId w:val="2"/>
        </w:numPr>
      </w:pPr>
      <w:r w:rsidRPr="009548D9">
        <w:lastRenderedPageBreak/>
        <w:t xml:space="preserve">the Bill risks creating division in the community by mischaracterising the role and intent of Aboriginal Land Councils. </w:t>
      </w:r>
    </w:p>
    <w:p w14:paraId="663577B8" w14:textId="77777777" w:rsidR="009548D9" w:rsidRPr="009548D9" w:rsidRDefault="009548D9" w:rsidP="009548D9">
      <w:r w:rsidRPr="009548D9">
        <w:t xml:space="preserve">At its core, this issue is about fairness, transparency, and the integrity of the land rights system established under the </w:t>
      </w:r>
      <w:r w:rsidRPr="009548D9">
        <w:rPr>
          <w:i/>
          <w:iCs/>
        </w:rPr>
        <w:t>Aboriginal Land Rights Act 1983 (NSW)</w:t>
      </w:r>
      <w:r w:rsidRPr="009548D9">
        <w:t>.</w:t>
      </w:r>
    </w:p>
    <w:p w14:paraId="2C3EB446" w14:textId="77777777" w:rsidR="009548D9" w:rsidRPr="009548D9" w:rsidRDefault="009548D9" w:rsidP="009548D9">
      <w:r w:rsidRPr="009548D9">
        <w:t>We therefore ask that you:</w:t>
      </w:r>
    </w:p>
    <w:p w14:paraId="7C96A084" w14:textId="34567337" w:rsidR="009548D9" w:rsidRPr="009548D9" w:rsidRDefault="3D7A9637" w:rsidP="009548D9">
      <w:pPr>
        <w:numPr>
          <w:ilvl w:val="0"/>
          <w:numId w:val="3"/>
        </w:numPr>
      </w:pPr>
      <w:r>
        <w:t xml:space="preserve">Advocate for a genuine consultation process, including direct engagement with Local Aboriginal Land Councils across NSW. </w:t>
      </w:r>
    </w:p>
    <w:p w14:paraId="39B8DC29" w14:textId="77777777" w:rsidR="009548D9" w:rsidRPr="009548D9" w:rsidRDefault="009548D9" w:rsidP="009548D9">
      <w:pPr>
        <w:numPr>
          <w:ilvl w:val="0"/>
          <w:numId w:val="3"/>
        </w:numPr>
      </w:pPr>
      <w:r w:rsidRPr="009548D9">
        <w:t xml:space="preserve">Support approaches that prioritise local agreement-making, community cohesion, and lawful, transparent land management. </w:t>
      </w:r>
    </w:p>
    <w:p w14:paraId="03E2D36F" w14:textId="1BFA77DF" w:rsidR="009548D9" w:rsidRPr="009548D9" w:rsidRDefault="3D7A9637" w:rsidP="009548D9">
      <w:pPr>
        <w:jc w:val="both"/>
      </w:pPr>
      <w:r>
        <w:t xml:space="preserve">This is </w:t>
      </w:r>
      <w:r w:rsidR="6E90CB75">
        <w:t>Bill not only impacts on</w:t>
      </w:r>
      <w:r>
        <w:t xml:space="preserve"> Aboriginal</w:t>
      </w:r>
      <w:r w:rsidR="3A535F67">
        <w:t xml:space="preserve"> land rights. It</w:t>
      </w:r>
      <w:r>
        <w:t xml:space="preserve"> affects how public land is governed, how communities work together, and the integrity of decision-making in New South Wales.</w:t>
      </w:r>
    </w:p>
    <w:p w14:paraId="2FD60831" w14:textId="77777777" w:rsidR="009548D9" w:rsidRPr="009548D9" w:rsidRDefault="009548D9" w:rsidP="009548D9">
      <w:r w:rsidRPr="009548D9">
        <w:t>We welcome the opportunity to meet with you to discuss this further.</w:t>
      </w:r>
    </w:p>
    <w:p w14:paraId="6E6D51E4" w14:textId="77777777" w:rsidR="009548D9" w:rsidRDefault="009548D9" w:rsidP="009548D9"/>
    <w:p w14:paraId="5176B09F" w14:textId="77777777" w:rsidR="009548D9" w:rsidRDefault="009548D9" w:rsidP="009548D9"/>
    <w:p w14:paraId="18BF2FD2" w14:textId="77777777" w:rsidR="009548D9" w:rsidRDefault="009548D9" w:rsidP="009548D9">
      <w:r w:rsidRPr="009548D9">
        <w:t>Yours sincerely,</w:t>
      </w:r>
      <w:r w:rsidRPr="009548D9">
        <w:br/>
      </w:r>
    </w:p>
    <w:p w14:paraId="2D94B4CF" w14:textId="77777777" w:rsidR="009548D9" w:rsidRDefault="009548D9" w:rsidP="009548D9"/>
    <w:p w14:paraId="5790586A" w14:textId="77777777" w:rsidR="009548D9" w:rsidRDefault="009548D9" w:rsidP="009548D9"/>
    <w:p w14:paraId="4105027D" w14:textId="5A517694" w:rsidR="009548D9" w:rsidRDefault="009548D9" w:rsidP="009548D9">
      <w:r>
        <w:t>Name</w:t>
      </w:r>
      <w:r w:rsidRPr="009548D9">
        <w:br/>
      </w:r>
      <w:r>
        <w:t>Position</w:t>
      </w:r>
      <w:r w:rsidRPr="009548D9">
        <w:br/>
      </w:r>
      <w:r>
        <w:t>LALC</w:t>
      </w:r>
    </w:p>
    <w:p w14:paraId="44D55C22" w14:textId="7EE3B0DE" w:rsidR="009548D9" w:rsidRPr="009548D9" w:rsidRDefault="009548D9" w:rsidP="009548D9">
      <w:r>
        <w:t xml:space="preserve">Date: </w:t>
      </w:r>
    </w:p>
    <w:p w14:paraId="7DB63138" w14:textId="77777777" w:rsidR="001D0F05" w:rsidRDefault="001D0F05"/>
    <w:sectPr w:rsidR="001D0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5320"/>
    <w:multiLevelType w:val="multilevel"/>
    <w:tmpl w:val="8ECA5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FF23A3"/>
    <w:multiLevelType w:val="multilevel"/>
    <w:tmpl w:val="D522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5747F0"/>
    <w:multiLevelType w:val="multilevel"/>
    <w:tmpl w:val="10B4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392442">
    <w:abstractNumId w:val="1"/>
  </w:num>
  <w:num w:numId="2" w16cid:durableId="542644025">
    <w:abstractNumId w:val="2"/>
  </w:num>
  <w:num w:numId="3" w16cid:durableId="61375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D9"/>
    <w:rsid w:val="001D0F05"/>
    <w:rsid w:val="00571740"/>
    <w:rsid w:val="0065404F"/>
    <w:rsid w:val="009548D9"/>
    <w:rsid w:val="00AC2876"/>
    <w:rsid w:val="00BB2945"/>
    <w:rsid w:val="00DD6F28"/>
    <w:rsid w:val="063E3B59"/>
    <w:rsid w:val="08A0D295"/>
    <w:rsid w:val="103506AA"/>
    <w:rsid w:val="13EA6E43"/>
    <w:rsid w:val="1A89EF3B"/>
    <w:rsid w:val="1E80FD1E"/>
    <w:rsid w:val="236C0956"/>
    <w:rsid w:val="23A72973"/>
    <w:rsid w:val="28306D7E"/>
    <w:rsid w:val="29A5973A"/>
    <w:rsid w:val="2B6423F3"/>
    <w:rsid w:val="2E37737B"/>
    <w:rsid w:val="343F006A"/>
    <w:rsid w:val="391A16C5"/>
    <w:rsid w:val="3A2C275B"/>
    <w:rsid w:val="3A535F67"/>
    <w:rsid w:val="3D7A9637"/>
    <w:rsid w:val="6E90CB75"/>
    <w:rsid w:val="70DAF07D"/>
    <w:rsid w:val="7113CB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DB32"/>
  <w15:chartTrackingRefBased/>
  <w15:docId w15:val="{21B2E7B8-7E64-4E0E-8CE5-877DF2A3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8D9"/>
    <w:rPr>
      <w:rFonts w:eastAsiaTheme="majorEastAsia" w:cstheme="majorBidi"/>
      <w:color w:val="272727" w:themeColor="text1" w:themeTint="D8"/>
    </w:rPr>
  </w:style>
  <w:style w:type="paragraph" w:styleId="Title">
    <w:name w:val="Title"/>
    <w:basedOn w:val="Normal"/>
    <w:next w:val="Normal"/>
    <w:link w:val="TitleChar"/>
    <w:uiPriority w:val="10"/>
    <w:qFormat/>
    <w:rsid w:val="00954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8D9"/>
    <w:pPr>
      <w:spacing w:before="160"/>
      <w:jc w:val="center"/>
    </w:pPr>
    <w:rPr>
      <w:i/>
      <w:iCs/>
      <w:color w:val="404040" w:themeColor="text1" w:themeTint="BF"/>
    </w:rPr>
  </w:style>
  <w:style w:type="character" w:customStyle="1" w:styleId="QuoteChar">
    <w:name w:val="Quote Char"/>
    <w:basedOn w:val="DefaultParagraphFont"/>
    <w:link w:val="Quote"/>
    <w:uiPriority w:val="29"/>
    <w:rsid w:val="009548D9"/>
    <w:rPr>
      <w:i/>
      <w:iCs/>
      <w:color w:val="404040" w:themeColor="text1" w:themeTint="BF"/>
    </w:rPr>
  </w:style>
  <w:style w:type="paragraph" w:styleId="ListParagraph">
    <w:name w:val="List Paragraph"/>
    <w:basedOn w:val="Normal"/>
    <w:uiPriority w:val="34"/>
    <w:qFormat/>
    <w:rsid w:val="009548D9"/>
    <w:pPr>
      <w:ind w:left="720"/>
      <w:contextualSpacing/>
    </w:pPr>
  </w:style>
  <w:style w:type="character" w:styleId="IntenseEmphasis">
    <w:name w:val="Intense Emphasis"/>
    <w:basedOn w:val="DefaultParagraphFont"/>
    <w:uiPriority w:val="21"/>
    <w:qFormat/>
    <w:rsid w:val="009548D9"/>
    <w:rPr>
      <w:i/>
      <w:iCs/>
      <w:color w:val="0F4761" w:themeColor="accent1" w:themeShade="BF"/>
    </w:rPr>
  </w:style>
  <w:style w:type="paragraph" w:styleId="IntenseQuote">
    <w:name w:val="Intense Quote"/>
    <w:basedOn w:val="Normal"/>
    <w:next w:val="Normal"/>
    <w:link w:val="IntenseQuoteChar"/>
    <w:uiPriority w:val="30"/>
    <w:qFormat/>
    <w:rsid w:val="00954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8D9"/>
    <w:rPr>
      <w:i/>
      <w:iCs/>
      <w:color w:val="0F4761" w:themeColor="accent1" w:themeShade="BF"/>
    </w:rPr>
  </w:style>
  <w:style w:type="character" w:styleId="IntenseReference">
    <w:name w:val="Intense Reference"/>
    <w:basedOn w:val="DefaultParagraphFont"/>
    <w:uiPriority w:val="32"/>
    <w:qFormat/>
    <w:rsid w:val="00954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B104925B4ECF40874670779F68E21E" ma:contentTypeVersion="4" ma:contentTypeDescription="Create a new document." ma:contentTypeScope="" ma:versionID="a726241f912004a66b6519d9656d2f3f">
  <xsd:schema xmlns:xsd="http://www.w3.org/2001/XMLSchema" xmlns:xs="http://www.w3.org/2001/XMLSchema" xmlns:p="http://schemas.microsoft.com/office/2006/metadata/properties" xmlns:ns2="0257e18d-c142-4df7-ba31-bd84d512ec1b" targetNamespace="http://schemas.microsoft.com/office/2006/metadata/properties" ma:root="true" ma:fieldsID="a484a3d295cfa4c85f2eca45270faa7f" ns2:_="">
    <xsd:import namespace="0257e18d-c142-4df7-ba31-bd84d512ec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7e18d-c142-4df7-ba31-bd84d512e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EBDD5-CB79-4687-B7E1-8F0C9ABB7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DBB094-972E-4BB9-9FA9-B0127BBBBA17}">
  <ds:schemaRefs>
    <ds:schemaRef ds:uri="http://schemas.microsoft.com/sharepoint/v3/contenttype/forms"/>
  </ds:schemaRefs>
</ds:datastoreItem>
</file>

<file path=customXml/itemProps3.xml><?xml version="1.0" encoding="utf-8"?>
<ds:datastoreItem xmlns:ds="http://schemas.openxmlformats.org/officeDocument/2006/customXml" ds:itemID="{71FF3D26-BAA4-457E-94D2-1024060F4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7e18d-c142-4df7-ba31-bd84d512e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2441</Characters>
  <Application>Microsoft Office Word</Application>
  <DocSecurity>0</DocSecurity>
  <Lines>56</Lines>
  <Paragraphs>25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Aristea Onisforou</dc:creator>
  <cp:keywords/>
  <dc:description/>
  <cp:lastModifiedBy>David Lee</cp:lastModifiedBy>
  <cp:revision>3</cp:revision>
  <dcterms:created xsi:type="dcterms:W3CDTF">2026-04-08T01:13:00Z</dcterms:created>
  <dcterms:modified xsi:type="dcterms:W3CDTF">2026-04-08T01:13:00Z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0x010100B6B104925B4ECF40874670779F68E21E</vt:lpwstr>
  </property>
  <property fmtid="{D5CDD505-2E9C-101B-9397-08002B2CF9AE}" pid="3" name="MediaServiceImageTags">
    <vt:lpwstr/>
  </property>
</Properties>
</file>